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6CB6F" w14:textId="21CA37E6" w:rsidR="00655673" w:rsidRPr="0059105E" w:rsidRDefault="00E14C97" w:rsidP="005910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05E">
        <w:rPr>
          <w:rFonts w:ascii="Times New Roman" w:hAnsi="Times New Roman" w:cs="Times New Roman"/>
          <w:b/>
          <w:bCs/>
          <w:sz w:val="24"/>
          <w:szCs w:val="24"/>
        </w:rPr>
        <w:t>W sprawie przetargu wpłynęło pytanie na które Zamawiający udziela następującej odpowiedzi:</w:t>
      </w:r>
    </w:p>
    <w:p w14:paraId="5AFAC426" w14:textId="2FCB9A72" w:rsidR="00E14C97" w:rsidRPr="00E14C97" w:rsidRDefault="00E14C97" w:rsidP="0059105E">
      <w:pPr>
        <w:pStyle w:val="Akapitzlist"/>
        <w:numPr>
          <w:ilvl w:val="0"/>
          <w:numId w:val="1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E14C97">
        <w:rPr>
          <w:rFonts w:ascii="Times New Roman" w:hAnsi="Times New Roman" w:cs="Times New Roman"/>
          <w:sz w:val="24"/>
          <w:szCs w:val="24"/>
        </w:rPr>
        <w:t>W zakresie ubezpieczenia odpowiedzialności cywilnej:</w:t>
      </w:r>
    </w:p>
    <w:p w14:paraId="60B5F410" w14:textId="266A13FC" w:rsidR="00E14C97" w:rsidRPr="00E14C97" w:rsidRDefault="00E14C97" w:rsidP="0059105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14C97">
        <w:rPr>
          <w:rFonts w:ascii="Times New Roman" w:hAnsi="Times New Roman" w:cs="Times New Roman"/>
        </w:rPr>
        <w:t xml:space="preserve">W zdaniu: „W przypadku jakichkolwiek zmian w wysokości sum ubezpieczenia, sum gwarancyjnych bądź limitów odpowiedzialności (min. spowodowanych nabyciem mienia, doubezpieczeniem, przeszacowaniem wartość; podwyższaniem sumy ubezpieczenia wskutek inwestycji/modernizacji/ulepszenia; podwyższeniem sumy gwarancyjnej lub limitów; odnowieniem sum ubezpieczenia, sum gwarancyjnych bądź limitów odpowiedzialności po wypłacie odszkodowania) w okresie ubezpieczenia, zastosowanie będą miały warunki oraz składki/stawki obowiązujące w umowie i ofercie”, </w:t>
      </w:r>
    </w:p>
    <w:p w14:paraId="0496FD7F" w14:textId="4E8D6C1C" w:rsidR="00E14C97" w:rsidRPr="00E14C97" w:rsidRDefault="00E14C97" w:rsidP="009B6829">
      <w:pPr>
        <w:pStyle w:val="Default"/>
        <w:ind w:left="709"/>
        <w:jc w:val="both"/>
        <w:rPr>
          <w:rFonts w:ascii="Times New Roman" w:hAnsi="Times New Roman" w:cs="Times New Roman"/>
        </w:rPr>
      </w:pPr>
      <w:r w:rsidRPr="00E14C97">
        <w:rPr>
          <w:rFonts w:ascii="Times New Roman" w:hAnsi="Times New Roman" w:cs="Times New Roman"/>
          <w:b/>
          <w:bCs/>
        </w:rPr>
        <w:t xml:space="preserve">wnosimy o wyłączenie zapisów dotyczących ubezpieczenia odpowiedzialności cywilnej oraz sum gwarancyjnych w sposób następujący: </w:t>
      </w:r>
    </w:p>
    <w:p w14:paraId="7F8912C9" w14:textId="1FFCD316" w:rsidR="00E14C97" w:rsidRPr="00E14C97" w:rsidRDefault="00E14C97" w:rsidP="009B6829">
      <w:pPr>
        <w:pStyle w:val="Default"/>
        <w:ind w:left="709"/>
        <w:jc w:val="both"/>
        <w:rPr>
          <w:rFonts w:ascii="Times New Roman" w:hAnsi="Times New Roman" w:cs="Times New Roman"/>
        </w:rPr>
      </w:pPr>
      <w:r w:rsidRPr="00E14C97">
        <w:rPr>
          <w:rFonts w:ascii="Times New Roman" w:hAnsi="Times New Roman" w:cs="Times New Roman"/>
        </w:rPr>
        <w:t xml:space="preserve">„W przypadku jakichkolwiek zmian w wysokości sum ubezpieczenia, </w:t>
      </w:r>
      <w:r w:rsidRPr="0059105E">
        <w:rPr>
          <w:rFonts w:ascii="Times New Roman" w:hAnsi="Times New Roman" w:cs="Times New Roman"/>
          <w:b/>
          <w:bCs/>
          <w:strike/>
        </w:rPr>
        <w:t>sum gwarancyjnych</w:t>
      </w:r>
      <w:r w:rsidRPr="00E14C97">
        <w:rPr>
          <w:rFonts w:ascii="Times New Roman" w:hAnsi="Times New Roman" w:cs="Times New Roman"/>
          <w:b/>
          <w:bCs/>
        </w:rPr>
        <w:t xml:space="preserve"> </w:t>
      </w:r>
      <w:r w:rsidRPr="00E14C97">
        <w:rPr>
          <w:rFonts w:ascii="Times New Roman" w:hAnsi="Times New Roman" w:cs="Times New Roman"/>
        </w:rPr>
        <w:t xml:space="preserve">bądź limitów odpowiedzialności (min. spowodowanych nabyciem mienia, doubezpieczeniem, przeszacowaniem wartość; podwyższaniem sumy ubezpieczenia wskutek </w:t>
      </w:r>
      <w:r>
        <w:rPr>
          <w:rFonts w:ascii="Times New Roman" w:hAnsi="Times New Roman" w:cs="Times New Roman"/>
        </w:rPr>
        <w:t>i</w:t>
      </w:r>
      <w:r w:rsidRPr="00E14C97">
        <w:rPr>
          <w:rFonts w:ascii="Times New Roman" w:hAnsi="Times New Roman" w:cs="Times New Roman"/>
        </w:rPr>
        <w:t>nwestycji/</w:t>
      </w:r>
      <w:r>
        <w:rPr>
          <w:rFonts w:ascii="Times New Roman" w:hAnsi="Times New Roman" w:cs="Times New Roman"/>
        </w:rPr>
        <w:t xml:space="preserve"> </w:t>
      </w:r>
      <w:r w:rsidRPr="00E14C97">
        <w:rPr>
          <w:rFonts w:ascii="Times New Roman" w:hAnsi="Times New Roman" w:cs="Times New Roman"/>
        </w:rPr>
        <w:t>modernizacji/</w:t>
      </w:r>
      <w:r>
        <w:rPr>
          <w:rFonts w:ascii="Times New Roman" w:hAnsi="Times New Roman" w:cs="Times New Roman"/>
        </w:rPr>
        <w:t xml:space="preserve"> </w:t>
      </w:r>
      <w:r w:rsidRPr="00E14C97">
        <w:rPr>
          <w:rFonts w:ascii="Times New Roman" w:hAnsi="Times New Roman" w:cs="Times New Roman"/>
        </w:rPr>
        <w:t xml:space="preserve">ulepszenia; </w:t>
      </w:r>
      <w:r w:rsidRPr="0059105E">
        <w:rPr>
          <w:rFonts w:ascii="Times New Roman" w:hAnsi="Times New Roman" w:cs="Times New Roman"/>
          <w:b/>
          <w:bCs/>
          <w:strike/>
        </w:rPr>
        <w:t>podwyższeniem sumy gwarancyjnej</w:t>
      </w:r>
      <w:r w:rsidRPr="00E14C97">
        <w:rPr>
          <w:rFonts w:ascii="Times New Roman" w:hAnsi="Times New Roman" w:cs="Times New Roman"/>
          <w:b/>
          <w:bCs/>
        </w:rPr>
        <w:t xml:space="preserve"> </w:t>
      </w:r>
      <w:r w:rsidRPr="00E14C97">
        <w:rPr>
          <w:rFonts w:ascii="Times New Roman" w:hAnsi="Times New Roman" w:cs="Times New Roman"/>
        </w:rPr>
        <w:t>lub limitów; odnowieniem sum ubezpieczenia</w:t>
      </w:r>
      <w:r w:rsidRPr="0059105E">
        <w:rPr>
          <w:rFonts w:ascii="Times New Roman" w:hAnsi="Times New Roman" w:cs="Times New Roman"/>
          <w:strike/>
        </w:rPr>
        <w:t xml:space="preserve">, </w:t>
      </w:r>
      <w:r w:rsidRPr="0059105E">
        <w:rPr>
          <w:rFonts w:ascii="Times New Roman" w:hAnsi="Times New Roman" w:cs="Times New Roman"/>
          <w:b/>
          <w:bCs/>
          <w:strike/>
        </w:rPr>
        <w:t>sum gwarancyjnych</w:t>
      </w:r>
      <w:r w:rsidRPr="00E14C97">
        <w:rPr>
          <w:rFonts w:ascii="Times New Roman" w:hAnsi="Times New Roman" w:cs="Times New Roman"/>
          <w:b/>
          <w:bCs/>
        </w:rPr>
        <w:t xml:space="preserve"> </w:t>
      </w:r>
      <w:r w:rsidRPr="00E14C97">
        <w:rPr>
          <w:rFonts w:ascii="Times New Roman" w:hAnsi="Times New Roman" w:cs="Times New Roman"/>
        </w:rPr>
        <w:t xml:space="preserve">bądź limitów odpowiedzialności po wypłacie odszkodowania) w okresie ubezpieczenia, zastosowanie będą miały warunki oraz składki/stawki obowiązujące w umowie i ofercie”, </w:t>
      </w:r>
    </w:p>
    <w:p w14:paraId="48A2B4FC" w14:textId="413AB8AD" w:rsidR="00E14C97" w:rsidRPr="00E14C97" w:rsidRDefault="00E14C97" w:rsidP="009B6829">
      <w:pPr>
        <w:pStyle w:val="Default"/>
        <w:ind w:left="709"/>
        <w:jc w:val="both"/>
        <w:rPr>
          <w:rFonts w:ascii="Times New Roman" w:hAnsi="Times New Roman" w:cs="Times New Roman"/>
        </w:rPr>
      </w:pPr>
      <w:r w:rsidRPr="00E14C97">
        <w:rPr>
          <w:rFonts w:ascii="Times New Roman" w:hAnsi="Times New Roman" w:cs="Times New Roman"/>
          <w:b/>
          <w:bCs/>
        </w:rPr>
        <w:t xml:space="preserve">Aktualnie zawarte w SWZ zapisy wprowadzają do zakresu ubezpieczenia odpowiedzialności cywilnej tzw. klauzulę warunków i taryf, która nie jest stosowana </w:t>
      </w:r>
      <w:r w:rsidR="009B6829">
        <w:rPr>
          <w:rFonts w:ascii="Times New Roman" w:hAnsi="Times New Roman" w:cs="Times New Roman"/>
          <w:b/>
          <w:bCs/>
        </w:rPr>
        <w:br/>
      </w:r>
      <w:r w:rsidRPr="00E14C97">
        <w:rPr>
          <w:rFonts w:ascii="Times New Roman" w:hAnsi="Times New Roman" w:cs="Times New Roman"/>
          <w:b/>
          <w:bCs/>
        </w:rPr>
        <w:t xml:space="preserve">w ubezpieczeniach odpowiedzialności cywilnej, a jedynie w odniesieniu do ubezpieczenia mienia. </w:t>
      </w:r>
    </w:p>
    <w:p w14:paraId="213E0BF9" w14:textId="25060D14" w:rsidR="00E14C97" w:rsidRDefault="00E14C97" w:rsidP="009B6829">
      <w:p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4C97">
        <w:rPr>
          <w:rFonts w:ascii="Times New Roman" w:hAnsi="Times New Roman" w:cs="Times New Roman"/>
          <w:b/>
          <w:bCs/>
          <w:sz w:val="24"/>
          <w:szCs w:val="24"/>
        </w:rPr>
        <w:t>Jednocześnie zgodnie z SWZ, w każdym rocznym okresie ubezpieczenia, suma gwarancyjna ubezpieczenia OC będzie wynosić 2 000 000 zł.</w:t>
      </w:r>
    </w:p>
    <w:p w14:paraId="59F97A1F" w14:textId="359F6FCE" w:rsidR="0059105E" w:rsidRPr="00B5358E" w:rsidRDefault="0059105E" w:rsidP="00471D63">
      <w:pPr>
        <w:pStyle w:val="Default"/>
        <w:ind w:left="709"/>
        <w:jc w:val="both"/>
        <w:rPr>
          <w:rFonts w:ascii="Times New Roman" w:hAnsi="Times New Roman" w:cs="Times New Roman"/>
          <w:i/>
          <w:iCs/>
          <w:color w:val="4472C4" w:themeColor="accent1"/>
        </w:rPr>
      </w:pPr>
      <w:r w:rsidRPr="00B5358E">
        <w:rPr>
          <w:rFonts w:ascii="Times New Roman" w:hAnsi="Times New Roman" w:cs="Times New Roman"/>
          <w:color w:val="4472C4" w:themeColor="accent1"/>
        </w:rPr>
        <w:t xml:space="preserve">Odpowiedź: </w:t>
      </w:r>
      <w:r w:rsidRPr="00B5358E">
        <w:rPr>
          <w:rFonts w:ascii="Times New Roman" w:hAnsi="Times New Roman" w:cs="Times New Roman"/>
          <w:color w:val="4472C4" w:themeColor="accent1"/>
        </w:rPr>
        <w:t>Zamawiający wyraża zgodę na zaproponowane wyłączenie zapisów dotyczących ubezpieczenia odpowiedzialności cywilnej oraz sum Gwarancyjnych. Wskazane w zapytaniu zdanie przyjmie brzmienie: „</w:t>
      </w:r>
      <w:r w:rsidRPr="00B5358E">
        <w:rPr>
          <w:rFonts w:ascii="Times New Roman" w:hAnsi="Times New Roman" w:cs="Times New Roman"/>
          <w:i/>
          <w:iCs/>
          <w:color w:val="4472C4" w:themeColor="accent1"/>
        </w:rPr>
        <w:t xml:space="preserve">W przypadku jakichkolwiek zmian </w:t>
      </w:r>
      <w:r w:rsidR="00471D63">
        <w:rPr>
          <w:rFonts w:ascii="Times New Roman" w:hAnsi="Times New Roman" w:cs="Times New Roman"/>
          <w:i/>
          <w:iCs/>
          <w:color w:val="4472C4" w:themeColor="accent1"/>
        </w:rPr>
        <w:br/>
      </w:r>
      <w:r w:rsidRPr="00B5358E">
        <w:rPr>
          <w:rFonts w:ascii="Times New Roman" w:hAnsi="Times New Roman" w:cs="Times New Roman"/>
          <w:i/>
          <w:iCs/>
          <w:color w:val="4472C4" w:themeColor="accent1"/>
        </w:rPr>
        <w:t>w wysokości sum ubezpieczenia, limitów odpowiedzialności (min. spowodowanych nabyciem mienia, doubezpieczeniem, przeszacowaniem wartość; podwyższaniem sumy ubezpieczenia wskutek inwestycji/</w:t>
      </w:r>
      <w:r w:rsidRPr="00B5358E">
        <w:rPr>
          <w:rFonts w:ascii="Times New Roman" w:hAnsi="Times New Roman" w:cs="Times New Roman"/>
          <w:i/>
          <w:iCs/>
          <w:color w:val="4472C4" w:themeColor="accent1"/>
        </w:rPr>
        <w:t xml:space="preserve"> </w:t>
      </w:r>
      <w:r w:rsidRPr="00B5358E">
        <w:rPr>
          <w:rFonts w:ascii="Times New Roman" w:hAnsi="Times New Roman" w:cs="Times New Roman"/>
          <w:i/>
          <w:iCs/>
          <w:color w:val="4472C4" w:themeColor="accent1"/>
        </w:rPr>
        <w:t xml:space="preserve">modernizacji/ulepszenia; odnowieniem sum ubezpieczenia, limitów odpowiedzialności po wypłacie odszkodowania) w okresie ubezpieczenia, zastosowanie będą miały warunki oraz składki/stawki obowiązujące </w:t>
      </w:r>
      <w:r w:rsidR="00471D63">
        <w:rPr>
          <w:rFonts w:ascii="Times New Roman" w:hAnsi="Times New Roman" w:cs="Times New Roman"/>
          <w:i/>
          <w:iCs/>
          <w:color w:val="4472C4" w:themeColor="accent1"/>
        </w:rPr>
        <w:br/>
      </w:r>
      <w:r w:rsidRPr="00B5358E">
        <w:rPr>
          <w:rFonts w:ascii="Times New Roman" w:hAnsi="Times New Roman" w:cs="Times New Roman"/>
          <w:i/>
          <w:iCs/>
          <w:color w:val="4472C4" w:themeColor="accent1"/>
        </w:rPr>
        <w:t>w umowie i ofercie”,</w:t>
      </w:r>
    </w:p>
    <w:p w14:paraId="7CAB7DBB" w14:textId="52CED85F" w:rsidR="0059105E" w:rsidRPr="00B5358E" w:rsidRDefault="0059105E" w:rsidP="0059105E">
      <w:pPr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20D10C30" w14:textId="14EB92DE" w:rsidR="00B5358E" w:rsidRPr="00B5358E" w:rsidRDefault="00B5358E" w:rsidP="00B5358E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poważaniem</w:t>
      </w:r>
    </w:p>
    <w:p w14:paraId="0DFB2698" w14:textId="4BAF9EAD" w:rsidR="00B5358E" w:rsidRPr="00B5358E" w:rsidRDefault="00B5358E" w:rsidP="00B5358E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B5358E">
        <w:rPr>
          <w:rFonts w:ascii="Times New Roman" w:hAnsi="Times New Roman" w:cs="Times New Roman"/>
          <w:sz w:val="24"/>
          <w:szCs w:val="24"/>
        </w:rPr>
        <w:t>Z-ca przewodniczącego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58E">
        <w:rPr>
          <w:rFonts w:ascii="Times New Roman" w:hAnsi="Times New Roman" w:cs="Times New Roman"/>
          <w:sz w:val="24"/>
          <w:szCs w:val="24"/>
        </w:rPr>
        <w:t>Komisji Przetargowej</w:t>
      </w:r>
    </w:p>
    <w:p w14:paraId="3E62BA2A" w14:textId="22495A85" w:rsidR="00B5358E" w:rsidRPr="00B5358E" w:rsidRDefault="00B5358E" w:rsidP="00B5358E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B5358E">
        <w:rPr>
          <w:rFonts w:ascii="Times New Roman" w:hAnsi="Times New Roman" w:cs="Times New Roman"/>
          <w:sz w:val="24"/>
          <w:szCs w:val="24"/>
        </w:rPr>
        <w:t>Izabela Borys</w:t>
      </w:r>
    </w:p>
    <w:p w14:paraId="55DE1A5E" w14:textId="77777777" w:rsidR="00B5358E" w:rsidRPr="0059105E" w:rsidRDefault="00B5358E" w:rsidP="00B5358E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sectPr w:rsidR="00B5358E" w:rsidRPr="0059105E" w:rsidSect="0059105E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1508"/>
    <w:multiLevelType w:val="hybridMultilevel"/>
    <w:tmpl w:val="5BFE98EA"/>
    <w:lvl w:ilvl="0" w:tplc="3AF89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76C88"/>
    <w:multiLevelType w:val="hybridMultilevel"/>
    <w:tmpl w:val="F502E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646950">
    <w:abstractNumId w:val="0"/>
  </w:num>
  <w:num w:numId="2" w16cid:durableId="1301763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97"/>
    <w:rsid w:val="003002B1"/>
    <w:rsid w:val="00471D63"/>
    <w:rsid w:val="0059105E"/>
    <w:rsid w:val="00655673"/>
    <w:rsid w:val="00774963"/>
    <w:rsid w:val="009B6829"/>
    <w:rsid w:val="00B5358E"/>
    <w:rsid w:val="00E1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DA25"/>
  <w15:chartTrackingRefBased/>
  <w15:docId w15:val="{E7D2BEFF-959C-4930-8FBB-558F11EA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C97"/>
    <w:pPr>
      <w:ind w:left="720"/>
      <w:contextualSpacing/>
    </w:pPr>
  </w:style>
  <w:style w:type="paragraph" w:customStyle="1" w:styleId="Default">
    <w:name w:val="Default"/>
    <w:rsid w:val="00E14C9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6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3</cp:revision>
  <cp:lastPrinted>2024-08-05T10:47:00Z</cp:lastPrinted>
  <dcterms:created xsi:type="dcterms:W3CDTF">2024-08-05T10:09:00Z</dcterms:created>
  <dcterms:modified xsi:type="dcterms:W3CDTF">2024-08-05T10:52:00Z</dcterms:modified>
</cp:coreProperties>
</file>